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7C" w:rsidRPr="006F1C7C" w:rsidRDefault="0005419E" w:rsidP="006F1C7C">
      <w:pPr>
        <w:spacing w:line="431" w:lineRule="atLeast"/>
        <w:ind w:left="0" w:firstLine="0"/>
        <w:outlineLvl w:val="0"/>
        <w:rPr>
          <w:rFonts w:ascii="inherit" w:eastAsia="Times New Roman" w:hAnsi="inherit" w:cs="Times New Roman"/>
          <w:caps/>
          <w:color w:val="506A85"/>
          <w:spacing w:val="12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caps/>
          <w:color w:val="506A85"/>
          <w:spacing w:val="12"/>
          <w:kern w:val="36"/>
          <w:sz w:val="38"/>
          <w:szCs w:val="38"/>
          <w:lang w:eastAsia="ru-RU"/>
        </w:rPr>
        <w:t>нормативно-правовая база</w:t>
      </w:r>
      <w:r w:rsidR="006F1C7C" w:rsidRPr="006F1C7C">
        <w:rPr>
          <w:rFonts w:ascii="inherit" w:eastAsia="Times New Roman" w:hAnsi="inherit" w:cs="Times New Roman"/>
          <w:caps/>
          <w:color w:val="506A85"/>
          <w:spacing w:val="12"/>
          <w:kern w:val="36"/>
          <w:sz w:val="38"/>
          <w:szCs w:val="38"/>
          <w:lang w:eastAsia="ru-RU"/>
        </w:rPr>
        <w:t xml:space="preserve"> В ОБЛАСТИ ГОСУДАРСТВЕННОГО ТЕСТИРОВАНИЯ ПО РУССКОМУ ЯЗЫКУ КАК ИНОСТРАННОМУ</w:t>
      </w:r>
    </w:p>
    <w:p w:rsidR="006F1C7C" w:rsidRPr="006F1C7C" w:rsidRDefault="006F1C7C" w:rsidP="006F1C7C">
      <w:pPr>
        <w:spacing w:after="30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Юрина Татьяна Станиславовна</w:t>
      </w:r>
      <w:r w:rsidRPr="006F1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Центра делового образования</w:t>
      </w: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2E03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yurinatpp</w:t>
        </w:r>
        <w:r w:rsidRPr="002E03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E03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E03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E03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F1C7C" w:rsidRPr="006F1C7C" w:rsidRDefault="006F1C7C" w:rsidP="006F1C7C">
      <w:pPr>
        <w:spacing w:after="30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1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 +7 (3435)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41-48-14,  </w:t>
      </w: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2-10-78</w:t>
      </w:r>
    </w:p>
    <w:p w:rsidR="006F1C7C" w:rsidRPr="006F1C7C" w:rsidRDefault="006F1C7C" w:rsidP="006F1C7C">
      <w:pPr>
        <w:spacing w:after="30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7C" w:rsidRPr="006F1C7C" w:rsidRDefault="006F1C7C" w:rsidP="006F1C7C">
      <w:pPr>
        <w:spacing w:after="30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вступил в силу </w:t>
      </w:r>
      <w:hyperlink r:id="rId6" w:history="1">
        <w:r w:rsidRPr="006F1C7C">
          <w:rPr>
            <w:rFonts w:ascii="Times New Roman" w:eastAsia="Times New Roman" w:hAnsi="Times New Roman" w:cs="Times New Roman"/>
            <w:b/>
            <w:bCs/>
            <w:color w:val="3F8DBF"/>
            <w:sz w:val="24"/>
            <w:szCs w:val="24"/>
            <w:lang w:eastAsia="ru-RU"/>
          </w:rPr>
          <w:t>Федеральный закон от 20.04.2014 г. № 74-ФЗ «О внесении изменений в Федеральный закон «О правовом положении иностранных граждан в РФ»</w:t>
        </w:r>
      </w:hyperlink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все иностранные граждане должны подтвердить владение русским языком, знание истории России и основ законодательства РФ для получения разрешения на работу или патента, разрешения на временное проживание, вида на жительство</w:t>
      </w:r>
      <w:proofErr w:type="gramEnd"/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РФ.</w:t>
      </w:r>
    </w:p>
    <w:p w:rsidR="006F1C7C" w:rsidRDefault="006F1C7C" w:rsidP="006F1C7C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b/>
          <w:bCs/>
          <w:color w:val="666666"/>
          <w:sz w:val="18"/>
          <w:szCs w:val="18"/>
        </w:rPr>
        <w:t xml:space="preserve">Союз «Торгово-промышленная палата город Нижний Тагил» получила право на проведение </w:t>
      </w:r>
      <w:r w:rsidRPr="006F1C7C">
        <w:t>сертификационного тестирования по русскому языку как иностранному </w:t>
      </w:r>
      <w:r w:rsidRPr="006F1C7C">
        <w:rPr>
          <w:b/>
          <w:bCs/>
        </w:rPr>
        <w:t>с последующей выдачей сертификата государственного образца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6F1C7C" w:rsidRPr="00AA30A2" w:rsidRDefault="006F1C7C" w:rsidP="006F1C7C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AA30A2">
        <w:rPr>
          <w:color w:val="000000" w:themeColor="text1"/>
        </w:rPr>
        <w:t xml:space="preserve">Качество и легальность наших услуг гарантированы Лицензией на образовательную деятельность № 17723 от 17.02.2015 г. и Договором на оказание услуг по проведению комплексного экзамена с ФГБОУ </w:t>
      </w:r>
      <w:proofErr w:type="gramStart"/>
      <w:r w:rsidRPr="00AA30A2">
        <w:rPr>
          <w:color w:val="000000" w:themeColor="text1"/>
        </w:rPr>
        <w:t>ВО</w:t>
      </w:r>
      <w:proofErr w:type="gramEnd"/>
      <w:r w:rsidRPr="00AA30A2">
        <w:rPr>
          <w:color w:val="000000" w:themeColor="text1"/>
        </w:rPr>
        <w:t xml:space="preserve"> «Государственный институт русского языка имени А.С. Пушкина».</w:t>
      </w:r>
    </w:p>
    <w:p w:rsidR="006F1C7C" w:rsidRPr="00AA30A2" w:rsidRDefault="006F1C7C" w:rsidP="006F1C7C">
      <w:pPr>
        <w:pStyle w:val="a3"/>
        <w:shd w:val="clear" w:color="auto" w:fill="FFFFFF"/>
        <w:spacing w:before="105" w:beforeAutospacing="0" w:after="105" w:afterAutospacing="0"/>
        <w:jc w:val="both"/>
        <w:rPr>
          <w:color w:val="000000" w:themeColor="text1"/>
        </w:rPr>
      </w:pPr>
      <w:r w:rsidRPr="00AA30A2">
        <w:rPr>
          <w:color w:val="000000" w:themeColor="text1"/>
        </w:rPr>
        <w:t>В нашем Центре работают аккредитованные по соответствующим программам тестеры.</w:t>
      </w:r>
    </w:p>
    <w:p w:rsidR="006F1C7C" w:rsidRPr="006F1C7C" w:rsidRDefault="006F1C7C" w:rsidP="006F1C7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6F1C7C">
        <w:rPr>
          <w:sz w:val="24"/>
          <w:szCs w:val="24"/>
        </w:rPr>
        <w:t xml:space="preserve">В своей </w:t>
      </w:r>
      <w:r w:rsidRPr="006F1C7C">
        <w:rPr>
          <w:color w:val="000000" w:themeColor="text1"/>
          <w:sz w:val="24"/>
          <w:szCs w:val="24"/>
        </w:rPr>
        <w:t xml:space="preserve">работе </w:t>
      </w:r>
      <w:r w:rsidRPr="006F1C7C">
        <w:rPr>
          <w:b w:val="0"/>
          <w:bCs w:val="0"/>
          <w:color w:val="000000" w:themeColor="text1"/>
          <w:sz w:val="24"/>
          <w:szCs w:val="24"/>
        </w:rPr>
        <w:t>Единый миграционный консультационный центр</w:t>
      </w:r>
    </w:p>
    <w:p w:rsidR="006F1C7C" w:rsidRPr="006F1C7C" w:rsidRDefault="006F1C7C" w:rsidP="006F1C7C">
      <w:pPr>
        <w:spacing w:after="30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руководствуется:</w:t>
      </w:r>
    </w:p>
    <w:p w:rsidR="006F1C7C" w:rsidRPr="006F1C7C" w:rsidRDefault="006F1C7C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20 апреля 2014 г.  N 74-ФЗ «О внесении изменений в Федеральный закон «О правовом положении иностранных граждан в Российской Федерации»»;</w:t>
      </w:r>
    </w:p>
    <w:p w:rsidR="006F1C7C" w:rsidRPr="006F1C7C" w:rsidRDefault="006F1C7C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29 августа 2014 г. № 1153 «Об утверждении порядка и критериев включения образовательных организаций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Федерации»;</w:t>
      </w:r>
    </w:p>
    <w:p w:rsidR="006F1C7C" w:rsidRPr="006F1C7C" w:rsidRDefault="006F1C7C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29 августа 2014 г. № 1156 «Об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экзамена»;</w:t>
      </w:r>
    </w:p>
    <w:p w:rsidR="006F1C7C" w:rsidRPr="006F1C7C" w:rsidRDefault="006F1C7C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29 августа 2014 № 1154 «Об утверждении формы, порядка выдачи сертификата о владении русским языком, знании истории России и основ законодательства Российской Федерации и технических требований к нему»;</w:t>
      </w:r>
    </w:p>
    <w:p w:rsidR="006F1C7C" w:rsidRPr="006F1C7C" w:rsidRDefault="00FA537F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F1C7C" w:rsidRPr="006F1C7C">
          <w:rPr>
            <w:rFonts w:ascii="Times New Roman" w:eastAsia="Times New Roman" w:hAnsi="Times New Roman" w:cs="Times New Roman"/>
            <w:color w:val="3F8DBF"/>
            <w:sz w:val="24"/>
            <w:szCs w:val="24"/>
            <w:lang w:eastAsia="ru-RU"/>
          </w:rPr>
          <w:t xml:space="preserve">Приказом Министерства образования и науки России от 18 июня 2014 года №666 «Об утверждении Порядка и критериев включения образовательных организаций в </w:t>
        </w:r>
        <w:r w:rsidR="006F1C7C" w:rsidRPr="006F1C7C">
          <w:rPr>
            <w:rFonts w:ascii="Times New Roman" w:eastAsia="Times New Roman" w:hAnsi="Times New Roman" w:cs="Times New Roman"/>
            <w:color w:val="3F8DBF"/>
            <w:sz w:val="24"/>
            <w:szCs w:val="24"/>
            <w:lang w:eastAsia="ru-RU"/>
          </w:rPr>
          <w:lastRenderedPageBreak/>
          <w:t>перечень образовательных организаций, проводящих государственное тестирование по русскому языку как иностранному языку»</w:t>
        </w:r>
      </w:hyperlink>
      <w:r w:rsidR="006F1C7C"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C7C" w:rsidRPr="006F1C7C" w:rsidRDefault="00FA537F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F1C7C" w:rsidRPr="006F1C7C">
          <w:rPr>
            <w:rFonts w:ascii="Times New Roman" w:eastAsia="Times New Roman" w:hAnsi="Times New Roman" w:cs="Times New Roman"/>
            <w:color w:val="3F8DBF"/>
            <w:sz w:val="24"/>
            <w:szCs w:val="24"/>
            <w:lang w:eastAsia="ru-RU"/>
          </w:rPr>
          <w:t>Приказом Министерства образования и науки России от 18 июня 2014 года №667 «Об утверждении формы и Порядка проведения государственного тестирования по русскому языку как иностранному языку»</w:t>
        </w:r>
      </w:hyperlink>
      <w:r w:rsidR="006F1C7C"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C7C" w:rsidRPr="006F1C7C" w:rsidRDefault="00FA537F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F1C7C" w:rsidRPr="006F1C7C">
          <w:rPr>
            <w:rFonts w:ascii="Times New Roman" w:eastAsia="Times New Roman" w:hAnsi="Times New Roman" w:cs="Times New Roman"/>
            <w:color w:val="3F8DBF"/>
            <w:sz w:val="24"/>
            <w:szCs w:val="24"/>
            <w:lang w:eastAsia="ru-RU"/>
          </w:rPr>
          <w:t>Приказом Министерства образования и науки России от 25 апреля №412 «Об утверждении формы, порядка выдачи сертификата о прохождении государственного тестирования по русскому языку как иностранному языку и технических требований к нему»</w:t>
        </w:r>
      </w:hyperlink>
      <w:r w:rsidR="006F1C7C"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C7C" w:rsidRPr="006F1C7C" w:rsidRDefault="00FA537F" w:rsidP="006F1C7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F1C7C" w:rsidRPr="006F1C7C">
          <w:rPr>
            <w:rFonts w:ascii="Times New Roman" w:eastAsia="Times New Roman" w:hAnsi="Times New Roman" w:cs="Times New Roman"/>
            <w:color w:val="3F8DBF"/>
            <w:sz w:val="24"/>
            <w:szCs w:val="24"/>
            <w:lang w:eastAsia="ru-RU"/>
          </w:rPr>
          <w:t>Приказом Министерства образования и науки России от 1 апреля 2014 года №255 «Об утверждении уровней владения русским языком как иностранным языком и требований к ним»</w:t>
        </w:r>
      </w:hyperlink>
      <w:r w:rsidR="006F1C7C" w:rsidRPr="006F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C7C" w:rsidRPr="006F1C7C" w:rsidRDefault="00FA537F" w:rsidP="006F1C7C">
      <w:pPr>
        <w:spacing w:after="225" w:line="45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506A85"/>
          <w:spacing w:val="6"/>
          <w:sz w:val="30"/>
          <w:szCs w:val="30"/>
          <w:lang w:eastAsia="ru-RU"/>
        </w:rPr>
      </w:pPr>
      <w:hyperlink r:id="rId11" w:history="1">
        <w:r w:rsidR="006F1C7C" w:rsidRPr="006F1C7C">
          <w:rPr>
            <w:rFonts w:ascii="inherit" w:eastAsia="Times New Roman" w:hAnsi="inherit" w:cs="Times New Roman"/>
            <w:b/>
            <w:bCs/>
            <w:color w:val="2C6385"/>
            <w:spacing w:val="6"/>
            <w:sz w:val="32"/>
            <w:u w:val="single"/>
            <w:lang w:eastAsia="ru-RU"/>
          </w:rPr>
          <w:t>Нормативно-правовая база</w:t>
        </w:r>
      </w:hyperlink>
    </w:p>
    <w:p w:rsidR="00C62603" w:rsidRDefault="00C62603"/>
    <w:sectPr w:rsidR="00C62603" w:rsidSect="00C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C3B"/>
    <w:multiLevelType w:val="multilevel"/>
    <w:tmpl w:val="034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C7C"/>
    <w:rsid w:val="0005419E"/>
    <w:rsid w:val="00301283"/>
    <w:rsid w:val="006F1C7C"/>
    <w:rsid w:val="00AA30A2"/>
    <w:rsid w:val="00C62603"/>
    <w:rsid w:val="00FA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03"/>
  </w:style>
  <w:style w:type="paragraph" w:styleId="1">
    <w:name w:val="heading 1"/>
    <w:basedOn w:val="a"/>
    <w:link w:val="10"/>
    <w:uiPriority w:val="9"/>
    <w:qFormat/>
    <w:rsid w:val="006F1C7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1C7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C7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C7C"/>
  </w:style>
  <w:style w:type="character" w:styleId="a4">
    <w:name w:val="Hyperlink"/>
    <w:basedOn w:val="a0"/>
    <w:uiPriority w:val="99"/>
    <w:unhideWhenUsed/>
    <w:rsid w:val="006F1C7C"/>
    <w:rPr>
      <w:color w:val="0000FF"/>
      <w:u w:val="single"/>
    </w:rPr>
  </w:style>
  <w:style w:type="character" w:styleId="a5">
    <w:name w:val="Strong"/>
    <w:basedOn w:val="a0"/>
    <w:uiPriority w:val="22"/>
    <w:qFormat/>
    <w:rsid w:val="006F1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43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43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1939/" TargetMode="External"/><Relationship Id="rId11" Type="http://schemas.openxmlformats.org/officeDocument/2006/relationships/hyperlink" Target="http://xn--80abucjiibhv9a.xn--p1ai/%D0%BF%D0%BE-%D0%BA%D0%BB%D1%8E%D1%87%D0%B5%D0%B2%D1%8B%D0%BC-%D1%81%D0%BB%D0%BE%D0%B2%D0%B0%D0%BC?keywords=284" TargetMode="External"/><Relationship Id="rId5" Type="http://schemas.openxmlformats.org/officeDocument/2006/relationships/hyperlink" Target="mailto:yurinatpp@mail.ru" TargetMode="External"/><Relationship Id="rId10" Type="http://schemas.openxmlformats.org/officeDocument/2006/relationships/hyperlink" Target="http://xn--80abucjiibhv9a.xn--p1ai/%D0%B4%D0%BE%D0%BA%D1%83%D0%BC%D0%B5%D0%BD%D1%82%D1%8B/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4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2016-08-22T08:28:00Z</dcterms:created>
  <dcterms:modified xsi:type="dcterms:W3CDTF">2016-08-23T06:50:00Z</dcterms:modified>
</cp:coreProperties>
</file>